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FB4" w:rsidRPr="009B0EB9" w:rsidRDefault="006E3FB4" w:rsidP="006E3FB4">
      <w:pPr>
        <w:jc w:val="right"/>
        <w:outlineLvl w:val="0"/>
        <w:rPr>
          <w:sz w:val="24"/>
          <w:szCs w:val="24"/>
        </w:rPr>
      </w:pPr>
    </w:p>
    <w:p w:rsidR="006E3FB4" w:rsidRPr="009B0EB9" w:rsidRDefault="0074694A" w:rsidP="006E3FB4">
      <w:pPr>
        <w:jc w:val="center"/>
        <w:outlineLvl w:val="0"/>
        <w:rPr>
          <w:szCs w:val="30"/>
        </w:rPr>
      </w:pPr>
      <w:r>
        <w:rPr>
          <w:szCs w:val="30"/>
        </w:rPr>
        <w:t>О</w:t>
      </w:r>
      <w:r w:rsidR="006E3FB4" w:rsidRPr="009B0EB9">
        <w:rPr>
          <w:szCs w:val="30"/>
        </w:rPr>
        <w:t>бобщенны</w:t>
      </w:r>
      <w:r>
        <w:rPr>
          <w:szCs w:val="30"/>
        </w:rPr>
        <w:t>е</w:t>
      </w:r>
      <w:r w:rsidR="006E3FB4" w:rsidRPr="009B0EB9">
        <w:rPr>
          <w:szCs w:val="30"/>
        </w:rPr>
        <w:t xml:space="preserve"> сведени</w:t>
      </w:r>
      <w:r>
        <w:rPr>
          <w:szCs w:val="30"/>
        </w:rPr>
        <w:t>я</w:t>
      </w:r>
      <w:r w:rsidR="006E3FB4" w:rsidRPr="009B0EB9">
        <w:rPr>
          <w:szCs w:val="30"/>
        </w:rPr>
        <w:t xml:space="preserve"> о типичных нарушениях, совершаемых субъектами хозяйствования</w:t>
      </w:r>
      <w:r w:rsidR="00BE60FF">
        <w:rPr>
          <w:szCs w:val="30"/>
        </w:rPr>
        <w:t xml:space="preserve"> в</w:t>
      </w:r>
      <w:r w:rsidR="00B40CCB">
        <w:rPr>
          <w:szCs w:val="30"/>
        </w:rPr>
        <w:t xml:space="preserve"> первом </w:t>
      </w:r>
      <w:r w:rsidR="00BE60FF">
        <w:rPr>
          <w:szCs w:val="30"/>
        </w:rPr>
        <w:t>полугодии 202</w:t>
      </w:r>
      <w:r w:rsidR="00B40CCB">
        <w:rPr>
          <w:szCs w:val="30"/>
        </w:rPr>
        <w:t>3</w:t>
      </w:r>
      <w:r w:rsidR="00BE60FF">
        <w:rPr>
          <w:szCs w:val="30"/>
        </w:rPr>
        <w:t xml:space="preserve"> года</w:t>
      </w:r>
    </w:p>
    <w:p w:rsidR="006E3FB4" w:rsidRPr="009B0EB9" w:rsidRDefault="006E3FB4" w:rsidP="006E3FB4">
      <w:pPr>
        <w:jc w:val="center"/>
        <w:outlineLvl w:val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703"/>
        <w:gridCol w:w="5544"/>
        <w:gridCol w:w="5972"/>
      </w:tblGrid>
      <w:tr w:rsidR="006E3FB4" w:rsidRPr="00643CB3" w:rsidTr="002100D7">
        <w:tc>
          <w:tcPr>
            <w:tcW w:w="0" w:type="auto"/>
          </w:tcPr>
          <w:p w:rsidR="006E3FB4" w:rsidRPr="00643CB3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6E3FB4" w:rsidRPr="00643CB3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Объекты контроля (надзора), виды деятельности  </w:t>
            </w:r>
          </w:p>
        </w:tc>
        <w:tc>
          <w:tcPr>
            <w:tcW w:w="5544" w:type="dxa"/>
          </w:tcPr>
          <w:p w:rsidR="006E3FB4" w:rsidRPr="00643CB3" w:rsidRDefault="006E3FB4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Типичные нарушения</w:t>
            </w:r>
          </w:p>
        </w:tc>
        <w:tc>
          <w:tcPr>
            <w:tcW w:w="5972" w:type="dxa"/>
          </w:tcPr>
          <w:p w:rsidR="006E3FB4" w:rsidRPr="00643CB3" w:rsidRDefault="006E3FB4" w:rsidP="006E3FB4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норм,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761A61" w:rsidRPr="00643CB3" w:rsidTr="002100D7">
        <w:trPr>
          <w:trHeight w:val="1505"/>
        </w:trPr>
        <w:tc>
          <w:tcPr>
            <w:tcW w:w="0" w:type="auto"/>
            <w:vMerge w:val="restart"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Состояние поверхностей производственных помещений, в которых осуществляется производство (изготовление) пищевой продукции, препятствует проведению их надлежащей мойки и дезинфекции, способствует скоплению грязи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Технический регламент Таможенного союза «О безопасности пищевой продукции» (ТР ТС 021/2011)</w:t>
            </w:r>
          </w:p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(ч. 5 ст. 14)</w:t>
            </w:r>
          </w:p>
        </w:tc>
      </w:tr>
      <w:tr w:rsidR="00761A61" w:rsidRPr="00643CB3" w:rsidTr="002100D7">
        <w:trPr>
          <w:trHeight w:val="832"/>
        </w:trPr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соблюдаются условия хранения пищевой продукции</w:t>
            </w:r>
          </w:p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Технический регламент Таможенного союза «О безопасности пищевой продукции» (ТР ТС 021/2011)</w:t>
            </w:r>
          </w:p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(п. 7 ч. 3 ст. 10)</w:t>
            </w:r>
          </w:p>
        </w:tc>
      </w:tr>
      <w:tr w:rsidR="00761A61" w:rsidRPr="00643CB3" w:rsidTr="002100D7">
        <w:trPr>
          <w:trHeight w:val="1411"/>
        </w:trPr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Пищевая продукция, находящаяся в обращении, в том числе продовольственное (пищевое) сырье, не сопровождается товаросопроводительной документацией, обеспечивающей прослеживаемость данной продукции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Технический регламент Таможенного союза «О безопасности пищевой продукции» (ТР ТС 021/2011)</w:t>
            </w:r>
          </w:p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(ч. 3 ст. 5)</w:t>
            </w:r>
          </w:p>
        </w:tc>
      </w:tr>
      <w:tr w:rsidR="00761A61" w:rsidRPr="00643CB3" w:rsidTr="002100D7">
        <w:trPr>
          <w:trHeight w:val="1958"/>
        </w:trPr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обеспечения безопасности пищевой продукции в процессе ее производства (изготовления) не поддерживается процедура обеспечения соблюдения работниками правил личной гигиены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Технический регламент Таможенного союза «О безопасности пищевой продукции» (ТР ТС 021/2011)</w:t>
            </w:r>
          </w:p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(п. 9 ч. 3 ст. 10)</w:t>
            </w:r>
          </w:p>
        </w:tc>
      </w:tr>
      <w:tr w:rsidR="00761A61" w:rsidRPr="00643CB3" w:rsidTr="002100D7">
        <w:tc>
          <w:tcPr>
            <w:tcW w:w="0" w:type="auto"/>
            <w:vMerge w:val="restart"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vMerge w:val="restart"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Ненадлежащее осуществление производственного контроля при обращении продовольственного сырья и пищевых продуктов в соответствии с характером осуществляемой деятельности согласно санитарным нормам и правилам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Санитарные нормы и правила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 (п. 6)</w:t>
            </w:r>
          </w:p>
        </w:tc>
      </w:tr>
      <w:tr w:rsidR="00761A61" w:rsidRPr="00643CB3" w:rsidTr="002100D7"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Реализация или предложение к реализации товаров с истекшим сроком годности, хранения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Кодекс Республики Беларусь Кодекс Республики Беларусь от 06.01.2021 № 91-З «Кодекс Республики Беларусь об административных правонарушениях» (ч. 2 ст. 13.11);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40, 45)</w:t>
            </w:r>
          </w:p>
        </w:tc>
      </w:tr>
      <w:tr w:rsidR="00761A61" w:rsidRPr="00643CB3" w:rsidTr="002100D7"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Обращение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союза), документов, обеспечивающих ее прослеживаемость и </w:t>
            </w:r>
            <w:r>
              <w:rPr>
                <w:rFonts w:cs="Times New Roman"/>
                <w:sz w:val="26"/>
                <w:szCs w:val="26"/>
              </w:rPr>
              <w:lastRenderedPageBreak/>
              <w:t>подтверждающих качество и безопасность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</w:t>
            </w:r>
            <w:r>
              <w:rPr>
                <w:rFonts w:cs="Times New Roman"/>
                <w:sz w:val="26"/>
                <w:szCs w:val="26"/>
              </w:rPr>
              <w:lastRenderedPageBreak/>
              <w:t>23.11.2017 № 7 (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12, 45)</w:t>
            </w:r>
          </w:p>
        </w:tc>
      </w:tr>
      <w:tr w:rsidR="00761A61" w:rsidRPr="00643CB3" w:rsidTr="002100D7"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Обращение продукции, не соответствующей установленным гигиеническим нормативам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 12)</w:t>
            </w:r>
          </w:p>
        </w:tc>
      </w:tr>
      <w:tr w:rsidR="00761A61" w:rsidRPr="00643CB3" w:rsidTr="002100D7">
        <w:tc>
          <w:tcPr>
            <w:tcW w:w="0" w:type="auto"/>
            <w:vMerge/>
          </w:tcPr>
          <w:p w:rsidR="00761A61" w:rsidRPr="00643CB3" w:rsidRDefault="00761A61" w:rsidP="00761A61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61A61" w:rsidRPr="00643CB3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5972" w:type="dxa"/>
          </w:tcPr>
          <w:p w:rsidR="00761A61" w:rsidRDefault="00761A61" w:rsidP="00761A6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 40)</w:t>
            </w:r>
          </w:p>
        </w:tc>
      </w:tr>
      <w:tr w:rsidR="00B82BF8" w:rsidRPr="00643CB3" w:rsidTr="002100D7">
        <w:trPr>
          <w:trHeight w:val="1916"/>
        </w:trPr>
        <w:tc>
          <w:tcPr>
            <w:tcW w:w="0" w:type="auto"/>
          </w:tcPr>
          <w:p w:rsidR="00B82BF8" w:rsidRPr="00643CB3" w:rsidRDefault="00B82BF8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B82BF8" w:rsidRPr="00643CB3" w:rsidRDefault="00B82BF8" w:rsidP="003541C9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Торговые объекты, реализующие непродовольственные товары</w:t>
            </w:r>
          </w:p>
        </w:tc>
        <w:tc>
          <w:tcPr>
            <w:tcW w:w="5544" w:type="dxa"/>
          </w:tcPr>
          <w:p w:rsidR="00B82BF8" w:rsidRPr="00EB32C8" w:rsidRDefault="00EB32C8" w:rsidP="00B82BF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EB32C8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B82BF8" w:rsidRPr="00EB32C8" w:rsidRDefault="00EB32C8" w:rsidP="00B82BF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EB32C8">
              <w:rPr>
                <w:rFonts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170782" w:rsidRPr="00643CB3" w:rsidTr="00170782">
        <w:trPr>
          <w:trHeight w:val="611"/>
        </w:trPr>
        <w:tc>
          <w:tcPr>
            <w:tcW w:w="0" w:type="auto"/>
            <w:vMerge w:val="restart"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0" w:type="auto"/>
            <w:vMerge w:val="restart"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содержится в чистоте внутренняя и прилегающая территория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п. 17</w:t>
            </w:r>
          </w:p>
        </w:tc>
      </w:tr>
      <w:tr w:rsidR="00170782" w:rsidRPr="00643CB3" w:rsidTr="00170782">
        <w:trPr>
          <w:trHeight w:val="650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содержатся в чистоте производственные и санитарно-бытовые помещения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ОСЭТ №7, п. 3</w:t>
            </w:r>
          </w:p>
        </w:tc>
      </w:tr>
      <w:tr w:rsidR="00170782" w:rsidRPr="00643CB3" w:rsidTr="002100D7">
        <w:trPr>
          <w:trHeight w:val="1175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 в соответствии с законодательством производственный лабораторный контроль факторов производственной среды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01.02.2020 №66 (далее – ССЭТ № 66), п.п.31-38</w:t>
            </w:r>
          </w:p>
        </w:tc>
      </w:tr>
      <w:tr w:rsidR="00170782" w:rsidRPr="00643CB3" w:rsidTr="002100D7">
        <w:trPr>
          <w:trHeight w:val="699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организовано прохождение работающими обязательных медицинским осмотров в соответствии с законодательством Республики Беларусь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 xml:space="preserve">ССЭТ № 66,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29, 30</w:t>
            </w:r>
          </w:p>
        </w:tc>
      </w:tr>
      <w:tr w:rsidR="00170782" w:rsidRPr="00643CB3" w:rsidTr="00170782">
        <w:trPr>
          <w:trHeight w:val="1007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Работники не обеспечены СИЗ в достаточном количестве, не осуществляется контроль за применением СИЗ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ССЭТ № 66, п. 25</w:t>
            </w:r>
          </w:p>
        </w:tc>
      </w:tr>
      <w:tr w:rsidR="00170782" w:rsidRPr="00643CB3" w:rsidTr="002100D7">
        <w:trPr>
          <w:trHeight w:val="1785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Санитарно-бытовые помещения отсутствуют или не оборудуются в соответствии с требованиями законодательства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 xml:space="preserve">ОСЭТ №7, п.33, </w:t>
            </w:r>
          </w:p>
          <w:p w:rsidR="00170782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lang w:val="be-BY"/>
              </w:rPr>
            </w:pPr>
            <w:r>
              <w:rPr>
                <w:rFonts w:cs="Times New Roman"/>
                <w:sz w:val="26"/>
                <w:szCs w:val="26"/>
              </w:rPr>
              <w:t xml:space="preserve">Санитарные нормы и правила «Требования к проектированию, строительству, капитальному ремонту, реконструкции, благоустройству объектов строительства, вводу объектов в эксплуатацию и проведению строительных работ», утвержденные постановлением Министерства здравоохранения Республики Беларусь от </w:t>
            </w:r>
            <w:r>
              <w:rPr>
                <w:rStyle w:val="datepr"/>
                <w:sz w:val="26"/>
                <w:szCs w:val="26"/>
              </w:rPr>
              <w:t>04.04.2014</w:t>
            </w:r>
            <w:r>
              <w:rPr>
                <w:rStyle w:val="number"/>
                <w:sz w:val="26"/>
                <w:szCs w:val="26"/>
              </w:rPr>
              <w:t xml:space="preserve"> № 24, п.п.25-31</w:t>
            </w:r>
          </w:p>
        </w:tc>
      </w:tr>
      <w:tr w:rsidR="00170782" w:rsidRPr="00643CB3" w:rsidTr="002100D7">
        <w:trPr>
          <w:trHeight w:val="1249"/>
        </w:trPr>
        <w:tc>
          <w:tcPr>
            <w:tcW w:w="0" w:type="auto"/>
            <w:vMerge/>
          </w:tcPr>
          <w:p w:rsidR="00170782" w:rsidRPr="00643CB3" w:rsidRDefault="00170782" w:rsidP="00170782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70782" w:rsidRPr="00643CB3" w:rsidRDefault="00170782" w:rsidP="00170782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Отсутствуют, не функционируют, не содержатся в чистоте системы вентиляции, несвоевременно проводится паспортизация вентиляционных установок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ОСЭТ №7, п.19</w:t>
            </w:r>
          </w:p>
        </w:tc>
      </w:tr>
      <w:tr w:rsidR="00D74C8B" w:rsidRPr="00643CB3" w:rsidTr="002100D7">
        <w:trPr>
          <w:trHeight w:val="3111"/>
        </w:trPr>
        <w:tc>
          <w:tcPr>
            <w:tcW w:w="0" w:type="auto"/>
            <w:vMerge w:val="restart"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Merge w:val="restart"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 xml:space="preserve">Не содержатся в чистоте производственные и санитарно-бытовые помещения </w:t>
            </w:r>
          </w:p>
        </w:tc>
        <w:tc>
          <w:tcPr>
            <w:tcW w:w="5972" w:type="dxa"/>
          </w:tcPr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п.3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п. 17</w:t>
            </w:r>
          </w:p>
        </w:tc>
      </w:tr>
      <w:tr w:rsidR="00D74C8B" w:rsidRPr="00643CB3" w:rsidTr="002100D7">
        <w:trPr>
          <w:trHeight w:val="2261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содержится в чистоте внутренняя и прилегающая территория</w:t>
            </w:r>
          </w:p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ОСЭТ №7, п.17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п. 9</w:t>
            </w:r>
          </w:p>
        </w:tc>
      </w:tr>
      <w:tr w:rsidR="00D74C8B" w:rsidRPr="00643CB3" w:rsidTr="002100D7">
        <w:trPr>
          <w:trHeight w:val="2250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 в соответствии с законодательством производственный лабораторный контроль факторов производственной среды</w:t>
            </w:r>
          </w:p>
        </w:tc>
        <w:tc>
          <w:tcPr>
            <w:tcW w:w="5972" w:type="dxa"/>
          </w:tcPr>
          <w:p w:rsidR="00D74C8B" w:rsidRDefault="00D74C8B" w:rsidP="00D74C8B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ССЭТ № 66,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31-38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п. 82</w:t>
            </w:r>
          </w:p>
        </w:tc>
      </w:tr>
      <w:tr w:rsidR="00D74C8B" w:rsidRPr="00643CB3" w:rsidTr="002100D7">
        <w:trPr>
          <w:trHeight w:val="2268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организовано прохождение работающими обязательных медицинским осмотров в соответствии с законодательством Республики Беларусь</w:t>
            </w:r>
          </w:p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2" w:type="dxa"/>
          </w:tcPr>
          <w:p w:rsidR="00D74C8B" w:rsidRDefault="00D74C8B" w:rsidP="00D74C8B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rFonts w:cs="Times New Roman"/>
                <w:sz w:val="26"/>
                <w:szCs w:val="26"/>
              </w:rPr>
              <w:t xml:space="preserve">ССЭТ № 66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29,30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п. 79</w:t>
            </w:r>
          </w:p>
        </w:tc>
      </w:tr>
      <w:tr w:rsidR="00D74C8B" w:rsidRPr="00643CB3" w:rsidTr="002100D7">
        <w:trPr>
          <w:trHeight w:val="2119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Отсутствуют, не функционируют, не содержатся в чистоте системы вентиляции, несвоевременно проводится паспортизация вентиляционных установок</w:t>
            </w:r>
          </w:p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2" w:type="dxa"/>
          </w:tcPr>
          <w:p w:rsidR="00D74C8B" w:rsidRDefault="00D74C8B" w:rsidP="00D74C8B">
            <w:pPr>
              <w:suppressAutoHyphens/>
              <w:ind w:right="-1"/>
              <w:jc w:val="both"/>
            </w:pPr>
            <w:r>
              <w:rPr>
                <w:rFonts w:cs="Times New Roman"/>
                <w:sz w:val="26"/>
                <w:szCs w:val="26"/>
              </w:rPr>
              <w:t>ОСЭТ №7, п.19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 xml:space="preserve"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</w:t>
            </w:r>
            <w:proofErr w:type="spellStart"/>
            <w:r>
              <w:rPr>
                <w:rFonts w:cs="Times New Roman"/>
                <w:sz w:val="26"/>
                <w:szCs w:val="26"/>
                <w:lang w:eastAsia="ar-SA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  <w:lang w:eastAsia="ar-SA"/>
              </w:rPr>
              <w:t>. 45-47</w:t>
            </w:r>
          </w:p>
        </w:tc>
      </w:tr>
      <w:tr w:rsidR="00D74C8B" w:rsidRPr="00643CB3" w:rsidTr="002100D7">
        <w:trPr>
          <w:trHeight w:val="2248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Санитарно-бытовые помещения отсутствуют или не оборудуются в соответствии с требованиями законодательства</w:t>
            </w:r>
          </w:p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2" w:type="dxa"/>
          </w:tcPr>
          <w:p w:rsidR="00D74C8B" w:rsidRDefault="00D74C8B" w:rsidP="00D74C8B">
            <w:pPr>
              <w:suppressAutoHyphens/>
              <w:ind w:right="-1"/>
              <w:jc w:val="both"/>
            </w:pPr>
            <w:r>
              <w:rPr>
                <w:rFonts w:cs="Times New Roman"/>
                <w:sz w:val="26"/>
                <w:szCs w:val="26"/>
              </w:rPr>
              <w:t>ОСЭТ №7, п.33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 xml:space="preserve"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</w:t>
            </w:r>
            <w:proofErr w:type="spellStart"/>
            <w:r>
              <w:rPr>
                <w:rFonts w:cs="Times New Roman"/>
                <w:sz w:val="26"/>
                <w:szCs w:val="26"/>
                <w:lang w:eastAsia="ar-SA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  <w:lang w:eastAsia="ar-SA"/>
              </w:rPr>
              <w:t>. 64, 69</w:t>
            </w:r>
          </w:p>
        </w:tc>
      </w:tr>
      <w:tr w:rsidR="00D74C8B" w:rsidRPr="00643CB3" w:rsidTr="002100D7">
        <w:trPr>
          <w:trHeight w:val="2264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Работники не обеспечены СИЗ в достаточном количестве, не осуществляется контроль за применением СИЗ</w:t>
            </w: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ССЭТ № 66, п. 25</w:t>
            </w:r>
          </w:p>
          <w:p w:rsidR="00D74C8B" w:rsidRDefault="00D74C8B" w:rsidP="00D74C8B">
            <w:pPr>
              <w:suppressAutoHyphens/>
              <w:ind w:right="-1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eastAsia="ar-SA"/>
              </w:rPr>
              <w:t>Санитарные нормы и правила «Требования для организаций по ремонту и техническому обслуживанию транспортных средств», утвержденные постановлением Министерства здравоохранения Республики Беларусь от 6 декабря 2012 г. № 190, п. 76</w:t>
            </w:r>
          </w:p>
        </w:tc>
      </w:tr>
      <w:tr w:rsidR="00D74C8B" w:rsidRPr="00643CB3" w:rsidTr="002100D7">
        <w:trPr>
          <w:trHeight w:val="103"/>
        </w:trPr>
        <w:tc>
          <w:tcPr>
            <w:tcW w:w="0" w:type="auto"/>
            <w:vMerge w:val="restart"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vMerge w:val="restart"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 в соответствии с законодательством производственный лабораторный контроль факторов производственной среды</w:t>
            </w: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ССЭТ № 66, п.п.31-38</w:t>
            </w:r>
          </w:p>
        </w:tc>
      </w:tr>
      <w:tr w:rsidR="00D74C8B" w:rsidRPr="00643CB3" w:rsidTr="002100D7">
        <w:trPr>
          <w:trHeight w:val="100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Не организовано прохождение работающими обязательных медицинским осмотров в соответствии с законодательством Республики Беларусь</w:t>
            </w: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 xml:space="preserve">ССЭТ № 66,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29, 30</w:t>
            </w:r>
          </w:p>
        </w:tc>
      </w:tr>
      <w:tr w:rsidR="00D74C8B" w:rsidRPr="00643CB3" w:rsidTr="002100D7">
        <w:trPr>
          <w:trHeight w:val="983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Работники не обеспечены СИЗ в достаточном количестве, не осуществляется контроль за применением СИЗ</w:t>
            </w: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ССЭТ № 66, п. 25</w:t>
            </w:r>
          </w:p>
        </w:tc>
      </w:tr>
      <w:tr w:rsidR="00D74C8B" w:rsidRPr="00643CB3" w:rsidTr="002100D7">
        <w:trPr>
          <w:trHeight w:val="100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Санитарно-бытовые помещения отсутствуют или не оборудуются в соответствии с требованиями законодательства</w:t>
            </w:r>
          </w:p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ОСЭТ №7, п.33</w:t>
            </w:r>
          </w:p>
          <w:p w:rsidR="00D74C8B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lang w:val="be-BY"/>
              </w:rPr>
            </w:pPr>
            <w:r>
              <w:rPr>
                <w:rFonts w:cs="Times New Roman"/>
                <w:sz w:val="26"/>
                <w:szCs w:val="26"/>
              </w:rPr>
              <w:t xml:space="preserve">Санитарные нормы и правила «Требования к проектированию, строительству, капитальному ремонту, реконструкции, благоустройству объектов строительства, вводу объектов в </w:t>
            </w:r>
            <w:r>
              <w:rPr>
                <w:rFonts w:cs="Times New Roman"/>
                <w:sz w:val="26"/>
                <w:szCs w:val="26"/>
              </w:rPr>
              <w:lastRenderedPageBreak/>
              <w:t xml:space="preserve">эксплуатацию и проведению строительных работ», утвержденные постановлением Министерства здравоохранения Республики Беларусь от </w:t>
            </w:r>
            <w:r>
              <w:rPr>
                <w:rStyle w:val="datepr"/>
                <w:sz w:val="26"/>
                <w:szCs w:val="26"/>
              </w:rPr>
              <w:t>04.04.2014</w:t>
            </w:r>
            <w:r>
              <w:rPr>
                <w:rStyle w:val="number"/>
                <w:sz w:val="26"/>
                <w:szCs w:val="26"/>
              </w:rPr>
              <w:t xml:space="preserve"> № 24, п.п.25-31</w:t>
            </w:r>
          </w:p>
        </w:tc>
      </w:tr>
      <w:tr w:rsidR="00D74C8B" w:rsidRPr="00643CB3" w:rsidTr="002100D7">
        <w:trPr>
          <w:trHeight w:val="100"/>
        </w:trPr>
        <w:tc>
          <w:tcPr>
            <w:tcW w:w="0" w:type="auto"/>
            <w:vMerge/>
          </w:tcPr>
          <w:p w:rsidR="00D74C8B" w:rsidRPr="00643CB3" w:rsidRDefault="00D74C8B" w:rsidP="00D74C8B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74C8B" w:rsidRPr="00643CB3" w:rsidRDefault="00D74C8B" w:rsidP="00D74C8B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D74C8B" w:rsidRDefault="00D74C8B" w:rsidP="00D74C8B">
            <w:pPr>
              <w:pStyle w:val="a8"/>
              <w:shd w:val="clear" w:color="auto" w:fill="auto"/>
              <w:spacing w:after="0" w:line="240" w:lineRule="auto"/>
              <w:ind w:right="20"/>
              <w:jc w:val="both"/>
              <w:rPr>
                <w:rStyle w:val="a7"/>
                <w:rFonts w:ascii="Times New Roman" w:hAnsi="Times New Roman" w:cs="Times New Roman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</w:rPr>
              <w:t>Отсутствуют, не функционируют, не содержатся в чистоте системы вентиляции, несвоевременно проводится паспортизация вентиляционных установок</w:t>
            </w:r>
          </w:p>
        </w:tc>
        <w:tc>
          <w:tcPr>
            <w:tcW w:w="5972" w:type="dxa"/>
          </w:tcPr>
          <w:p w:rsidR="00D74C8B" w:rsidRDefault="00D74C8B" w:rsidP="00D74C8B">
            <w:pPr>
              <w:jc w:val="both"/>
              <w:outlineLvl w:val="0"/>
            </w:pPr>
            <w:r>
              <w:rPr>
                <w:rFonts w:cs="Times New Roman"/>
                <w:sz w:val="26"/>
                <w:szCs w:val="26"/>
              </w:rPr>
              <w:t>ОСЭТ №7, п.19</w:t>
            </w:r>
          </w:p>
        </w:tc>
      </w:tr>
      <w:tr w:rsidR="001505CD" w:rsidRPr="00643CB3" w:rsidTr="002100D7">
        <w:trPr>
          <w:trHeight w:val="1429"/>
        </w:trPr>
        <w:tc>
          <w:tcPr>
            <w:tcW w:w="0" w:type="auto"/>
            <w:vMerge w:val="restart"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0" w:type="auto"/>
            <w:vMerge w:val="restart"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Учреждения образования</w:t>
            </w: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Помещения и инженерные коммуникации объектов питания не находятся в должном санитарно-техническом состоянии, санитарно-техническое и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торгово-технологическое оборудование не заменяется (не ремонтируется) по мере износа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п.134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В объектах питания не </w:t>
            </w:r>
            <w:proofErr w:type="gramStart"/>
            <w:r>
              <w:rPr>
                <w:rFonts w:eastAsia="Calibri" w:cs="Times New Roman"/>
                <w:bCs/>
                <w:sz w:val="26"/>
                <w:szCs w:val="26"/>
              </w:rPr>
              <w:t>соблюдается  режим</w:t>
            </w:r>
            <w:proofErr w:type="gram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мытья столовой посуды ручным способом посуда моется не в соответствии с разработанной инструкцией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п.137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Работники объектов питания не соблюдают правила личной гигиены: во время приготовления блюд носят украшения, выдачу и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порционирование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готовых блюд, нарезку хлебобулочных изделий проводят без одноразовых перчаток, не проводят смену санитарной одежды по мере загрязнения; не обеспечивают раздельное хранение санитарной и личной одежды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п.139</w:t>
            </w:r>
          </w:p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Горячее питание осуществляется с отступлениями от примерного двухнедельного рациона, разработанного субъектом общественного питания и утвержденного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 xml:space="preserve">руководителем </w:t>
            </w:r>
            <w:proofErr w:type="gramStart"/>
            <w:r>
              <w:rPr>
                <w:rFonts w:eastAsia="Calibri" w:cs="Times New Roman"/>
                <w:bCs/>
                <w:sz w:val="26"/>
                <w:szCs w:val="26"/>
              </w:rPr>
              <w:t>учреждения  образования</w:t>
            </w:r>
            <w:proofErr w:type="gram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(не соблюдаются выходы порций, проводится необоснованная замена блюд)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Беларусь от 07.08.2019 № 525, п.147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Порядок приготовления блюд не соответствует технологическим картам блюд, не обеспечивает их качество и безопасность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п.156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Потолки, стены, полы не гладкие, со щелями, трещинами, дефектами и деформациями, механическими повреждениями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п.28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Не обеспечено исправное состояние санитарно-технического оборудования и надлежащее состояние помещений и инвентаря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п.29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Помещения, оборудование помещений, включая спортивное оборудование и спортивный инвентарь, торгово-технологическое и санитарно-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 xml:space="preserve">техническое оборудование, не содержатся в чистоте. Влажная уборка помещений не проводится в течение дня по мере необходимости, при уборке </w:t>
            </w:r>
            <w:proofErr w:type="gramStart"/>
            <w:r>
              <w:rPr>
                <w:rFonts w:eastAsia="Calibri" w:cs="Times New Roman"/>
                <w:bCs/>
                <w:sz w:val="26"/>
                <w:szCs w:val="26"/>
              </w:rPr>
              <w:t>не  применятся</w:t>
            </w:r>
            <w:proofErr w:type="gram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моющие средства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п.51</w:t>
            </w:r>
          </w:p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Умывальники не укомплектованы дозаторами с жидким мылом,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электрополотенцами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или держателями с бумажными салфетками (разовыми полотенцами), а для медицинских работников и работников объектов питания –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дополнительно дозаторами с антисептиками.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 525, п.23.</w:t>
            </w:r>
          </w:p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 хранении и реализации пищевой продукции не соблюдаются условия ее хранения (реализации), установленные изготовителем.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 40)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Обращение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союза), документов, обеспечивающих ее прослеживаемость и подтверждающих качество и безопасность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</w:t>
            </w:r>
            <w:proofErr w:type="spellStart"/>
            <w:r>
              <w:rPr>
                <w:rFonts w:cs="Times New Roman"/>
                <w:sz w:val="26"/>
                <w:szCs w:val="26"/>
              </w:rPr>
              <w:t>п.п</w:t>
            </w:r>
            <w:proofErr w:type="spellEnd"/>
            <w:r>
              <w:rPr>
                <w:rFonts w:cs="Times New Roman"/>
                <w:sz w:val="26"/>
                <w:szCs w:val="26"/>
              </w:rPr>
              <w:t>. 12, 45)</w:t>
            </w:r>
          </w:p>
        </w:tc>
      </w:tr>
      <w:tr w:rsidR="00EB32C8" w:rsidRPr="00643CB3" w:rsidTr="002100D7"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Не все поверхности помещений объектов (полы, стены, потолки) поддерживаются в исправном состоянии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п.7</w:t>
            </w:r>
          </w:p>
        </w:tc>
      </w:tr>
      <w:tr w:rsidR="00EB32C8" w:rsidRPr="00643CB3" w:rsidTr="002100D7"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Допускается эксплуатация пришедшего в непригодность санитарно-технического оборудования 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ч.</w:t>
            </w:r>
            <w:r>
              <w:rPr>
                <w:rFonts w:eastAsia="Calibri" w:cs="Times New Roman"/>
                <w:sz w:val="26"/>
                <w:szCs w:val="26"/>
              </w:rPr>
              <w:t xml:space="preserve">5 п. 3 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Обращение продукции, не соответствующей установленным гигиеническим нормативам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 (п. 12)</w:t>
            </w:r>
          </w:p>
        </w:tc>
      </w:tr>
      <w:tr w:rsidR="001505CD" w:rsidRPr="00643CB3" w:rsidTr="002100D7">
        <w:tc>
          <w:tcPr>
            <w:tcW w:w="0" w:type="auto"/>
            <w:vMerge w:val="restart"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vMerge w:val="restart"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Санаторно-курортные и оздоровительные организации</w:t>
            </w: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В организациях не обеспечивается исправное состояние инженерных коммуникаций, санитарно-технического, торгово-технологического и другого оборудования,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надлежащее состояние помещений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 xml:space="preserve">организаций, утвержденные постановлением </w:t>
            </w:r>
            <w:r>
              <w:rPr>
                <w:rFonts w:eastAsia="Calibri" w:cs="Times New Roman"/>
                <w:bCs/>
                <w:sz w:val="26"/>
                <w:szCs w:val="26"/>
              </w:rPr>
              <w:lastRenderedPageBreak/>
              <w:t>Совета Министров Республики Беларусь от 07.08.2019 № 663, п.6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Помещения и оборудование помещений организаций, включая спортивное, спортивный инвентарь, санитарно-техническое, торгово-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технологическое, не содержатся в чистоте.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Влажная уборка всех помещений и оборудования в организациях не проводится в течение дня по мере необходимости с применением моющих средств, в конце рабочего дня не проводится дезинфекция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организаций, утвержденные постановлением Совета Министров Республики Беларусь от 07.08.2019 № 663, п.34</w:t>
            </w:r>
          </w:p>
        </w:tc>
      </w:tr>
      <w:tr w:rsidR="001505CD" w:rsidRPr="00643CB3" w:rsidTr="002100D7">
        <w:trPr>
          <w:trHeight w:val="1968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Не выделен отдельный уборочный инвентарь </w:t>
            </w:r>
            <w:proofErr w:type="gramStart"/>
            <w:r>
              <w:rPr>
                <w:rFonts w:eastAsia="Calibri" w:cs="Times New Roman"/>
                <w:bCs/>
                <w:sz w:val="26"/>
                <w:szCs w:val="26"/>
              </w:rPr>
              <w:t>для  отдельных</w:t>
            </w:r>
            <w:proofErr w:type="gram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групп помещений, для поверхностей выше пола, санитарных узлов. Уборочный инвентарь для уборки санитарных узлов не имеет сигнальной маркировки и не хранится отдельно от иного уборочного инвентаря в санитарных узлах или специально отведенных местах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организаций, утвержденные постановлением Совета Министров Республики Беларусь от 07.08.2019 № 663, п.38</w:t>
            </w:r>
          </w:p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1505CD" w:rsidRPr="00643CB3" w:rsidTr="002100D7">
        <w:trPr>
          <w:trHeight w:val="1784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Горячее питание осуществляется с отступлениями от примерного двухнедельного рациона, разработанного субъектом общественного питания и утвержденного руководителем </w:t>
            </w:r>
            <w:proofErr w:type="gramStart"/>
            <w:r>
              <w:rPr>
                <w:rFonts w:eastAsia="Calibri" w:cs="Times New Roman"/>
                <w:bCs/>
                <w:sz w:val="26"/>
                <w:szCs w:val="26"/>
              </w:rPr>
              <w:t>учреждения  образования</w:t>
            </w:r>
            <w:proofErr w:type="gram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(не соблюдаются выходы порций, проводится необоснованная замена блюд)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организаций, утвержденные постановлением Совета Министров Республики Беларусь от 07.08.2019 № 663, п.50</w:t>
            </w:r>
          </w:p>
        </w:tc>
      </w:tr>
      <w:tr w:rsidR="001505CD" w:rsidRPr="00643CB3" w:rsidTr="002100D7"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Порядок приготовления блюд не соответствует технологическим картам (рецептурам) блюд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организаций, утвержденные постановлением Совета Министров Республики Беларусь от 07.08.2019 № 663, п.51</w:t>
            </w:r>
          </w:p>
        </w:tc>
      </w:tr>
      <w:tr w:rsidR="001505CD" w:rsidRPr="00643CB3" w:rsidTr="002100D7">
        <w:trPr>
          <w:trHeight w:val="701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 xml:space="preserve">Работники объектов питания не соблюдают правила личной гигиены: во время приготовления блюд носят украшения, выдачу и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порционирование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готовых блюд, нарезку хлебобулочных изделий проводят без одноразовых перчаток, не проводят смену санитарную одежду по мере загрязнения; не обеспечивают раздельное хранение санитарной и личной одежды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outlineLvl w:val="0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Специфические санитарно-эпидемиологические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требования к содержанию и эксплуатации санаторно-курортных и оздоровительных</w:t>
            </w:r>
            <w:r>
              <w:rPr>
                <w:rFonts w:eastAsia="Calibri" w:cs="Times New Roman"/>
                <w:bCs/>
                <w:sz w:val="26"/>
                <w:szCs w:val="26"/>
              </w:rPr>
              <w:br/>
              <w:t>организаций, утвержденные постановлением Совета Министров Республики Беларусь от 07.08.2019 № 663, п.79</w:t>
            </w:r>
          </w:p>
        </w:tc>
      </w:tr>
      <w:tr w:rsidR="001505CD" w:rsidRPr="00643CB3" w:rsidTr="002100D7">
        <w:trPr>
          <w:trHeight w:val="2341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Не все помещения и оборудование помещений организаций, включая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санитарно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–техническое,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торгово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–технологическое, содержалось в чистоте 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7, п.3</w:t>
            </w:r>
          </w:p>
        </w:tc>
      </w:tr>
      <w:tr w:rsidR="001505CD" w:rsidRPr="00643CB3" w:rsidTr="002100D7">
        <w:trPr>
          <w:trHeight w:val="2341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Допущено обращение пищевой продукции с истекшим сроком годности; без маркировочных ярлыков, с признаками недоброкачественности, размороженная продукция подвергалась повторному замораживанию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 7, п.45</w:t>
            </w:r>
          </w:p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505CD" w:rsidRPr="00643CB3" w:rsidTr="002100D7">
        <w:trPr>
          <w:trHeight w:val="843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Горячее питание осуществлялось не в соответствии с дневным рационом</w:t>
            </w:r>
          </w:p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№663; п. 50 </w:t>
            </w:r>
          </w:p>
        </w:tc>
      </w:tr>
      <w:tr w:rsidR="001505CD" w:rsidRPr="00643CB3" w:rsidTr="002100D7">
        <w:trPr>
          <w:trHeight w:val="1232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 обеспечено соблюдение поточности технологических операций, исключающей встречные потоки сырья и готовой продукции, чистой и грязной посуды.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№663; п. 61</w:t>
            </w:r>
          </w:p>
        </w:tc>
      </w:tr>
      <w:tr w:rsidR="001505CD" w:rsidRPr="00643CB3" w:rsidTr="002100D7">
        <w:trPr>
          <w:trHeight w:val="654"/>
        </w:trPr>
        <w:tc>
          <w:tcPr>
            <w:tcW w:w="0" w:type="auto"/>
            <w:vMerge/>
          </w:tcPr>
          <w:p w:rsidR="001505CD" w:rsidRPr="00643CB3" w:rsidRDefault="001505CD" w:rsidP="001505CD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1505CD" w:rsidRPr="00643CB3" w:rsidRDefault="001505CD" w:rsidP="001505CD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Приготовление блюд осуществлялось не в соответствии с технологическими картами блюд</w:t>
            </w:r>
          </w:p>
        </w:tc>
        <w:tc>
          <w:tcPr>
            <w:tcW w:w="5972" w:type="dxa"/>
          </w:tcPr>
          <w:p w:rsidR="001505CD" w:rsidRDefault="001505CD" w:rsidP="001505CD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утвержденные Постановлением Совета Министров Республики Беларусь от 26.09.2019 №663; п. 51 </w:t>
            </w:r>
          </w:p>
        </w:tc>
      </w:tr>
      <w:tr w:rsidR="00EB32C8" w:rsidRPr="00643CB3" w:rsidTr="002100D7">
        <w:trPr>
          <w:trHeight w:val="3232"/>
        </w:trPr>
        <w:tc>
          <w:tcPr>
            <w:tcW w:w="0" w:type="auto"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0" w:type="auto"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Источники и системы питьевого водоснабжения</w:t>
            </w: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Питьевая вода не соответствует установленным гигиеническим нормативам, в основном по показателям «мутность» и «железо общее»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Республики Беларусь от 19 декабря 2018 г. №914 (далее – ССЭТ № 914), п. 39;</w:t>
            </w:r>
          </w:p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Санитарные правила и нормы 2.1.4.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10-124 РБ 99», утвержденные постановлением Главного государственного санитарного врача Республики Беларусь от 19.10.1999 №46, п. 4.2. (таблицы 2, 4)</w:t>
            </w:r>
          </w:p>
        </w:tc>
      </w:tr>
      <w:tr w:rsidR="00E511FA" w:rsidRPr="00643CB3" w:rsidTr="002100D7">
        <w:trPr>
          <w:trHeight w:val="1036"/>
        </w:trPr>
        <w:tc>
          <w:tcPr>
            <w:tcW w:w="0" w:type="auto"/>
          </w:tcPr>
          <w:p w:rsidR="00E511FA" w:rsidRPr="00643CB3" w:rsidRDefault="00E511FA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</w:tcPr>
          <w:p w:rsidR="00E511FA" w:rsidRPr="00643CB3" w:rsidRDefault="00E511FA" w:rsidP="0007722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5544" w:type="dxa"/>
          </w:tcPr>
          <w:p w:rsidR="00E511FA" w:rsidRPr="00EB32C8" w:rsidRDefault="00EB32C8" w:rsidP="00E511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B32C8">
              <w:rPr>
                <w:rFonts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E511FA" w:rsidRPr="00EB32C8" w:rsidRDefault="00EB32C8" w:rsidP="00E511F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EB32C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EB32C8" w:rsidRPr="00643CB3" w:rsidTr="002100D7">
        <w:trPr>
          <w:trHeight w:val="937"/>
        </w:trPr>
        <w:tc>
          <w:tcPr>
            <w:tcW w:w="0" w:type="auto"/>
            <w:vMerge w:val="restart"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0" w:type="auto"/>
            <w:vMerge w:val="restart"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Общежития и иные места проживания</w:t>
            </w:r>
          </w:p>
        </w:tc>
        <w:tc>
          <w:tcPr>
            <w:tcW w:w="5544" w:type="dxa"/>
          </w:tcPr>
          <w:p w:rsidR="00EB32C8" w:rsidRDefault="00EB32C8" w:rsidP="00EB32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Не все поверхности помещений объектов (полы, стены, потолки) поддерживаются в исправном состоянии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п.7</w:t>
            </w:r>
          </w:p>
        </w:tc>
      </w:tr>
      <w:tr w:rsidR="00EB32C8" w:rsidRPr="00643CB3" w:rsidTr="002100D7">
        <w:trPr>
          <w:trHeight w:val="1696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rPr>
                <w:rFonts w:cs="Times New Roman"/>
                <w:color w:val="000000"/>
                <w:spacing w:val="5"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color w:val="000000"/>
                <w:spacing w:val="5"/>
                <w:sz w:val="26"/>
                <w:szCs w:val="26"/>
              </w:rPr>
              <w:t xml:space="preserve">Капитальный и косметический </w:t>
            </w:r>
            <w:r>
              <w:rPr>
                <w:rFonts w:cs="Times New Roman"/>
                <w:color w:val="000000"/>
                <w:spacing w:val="5"/>
                <w:sz w:val="26"/>
                <w:szCs w:val="26"/>
              </w:rPr>
              <w:t xml:space="preserve">ремонт зданий и помещений </w:t>
            </w:r>
            <w:r>
              <w:rPr>
                <w:rFonts w:cs="Times New Roman"/>
                <w:sz w:val="26"/>
                <w:szCs w:val="26"/>
              </w:rPr>
              <w:t>общежития</w:t>
            </w:r>
            <w:r>
              <w:rPr>
                <w:rFonts w:cs="Times New Roman"/>
                <w:color w:val="000000"/>
                <w:spacing w:val="5"/>
                <w:sz w:val="26"/>
                <w:szCs w:val="26"/>
              </w:rPr>
              <w:t xml:space="preserve"> с заменой</w:t>
            </w:r>
            <w:proofErr w:type="gramEnd"/>
            <w:r>
              <w:rPr>
                <w:rFonts w:cs="Times New Roman"/>
                <w:color w:val="000000"/>
                <w:spacing w:val="5"/>
                <w:sz w:val="26"/>
                <w:szCs w:val="26"/>
              </w:rPr>
              <w:t xml:space="preserve"> пришедшего в негодность или устаревшего инженерного и </w:t>
            </w:r>
            <w:r>
              <w:rPr>
                <w:rFonts w:cs="Times New Roman"/>
                <w:color w:val="000000"/>
                <w:spacing w:val="6"/>
                <w:sz w:val="26"/>
                <w:szCs w:val="26"/>
              </w:rPr>
              <w:t xml:space="preserve">санитарно-технического </w:t>
            </w:r>
            <w:r>
              <w:rPr>
                <w:rFonts w:cs="Times New Roman"/>
                <w:color w:val="000000"/>
                <w:spacing w:val="5"/>
                <w:sz w:val="26"/>
                <w:szCs w:val="26"/>
              </w:rPr>
              <w:t>оборудования не проводится по мере необходимости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Санитарные нормы, правила и гигиенические нормативы ««Гигиенические требования к устройству, оборудованию и содержанию общежитий», утвержденные постановлением Министерства здравоохранения Республики Беларусь от 11 августа 2009 г. № 91, п.14</w:t>
            </w:r>
          </w:p>
        </w:tc>
      </w:tr>
      <w:tr w:rsidR="00EB32C8" w:rsidRPr="00643CB3" w:rsidTr="002100D7">
        <w:trPr>
          <w:trHeight w:val="1977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Вентиляционные системы не находятся в исправном состоянии и чистоте; определение эффективности работы вентиляционных установок проводится реже одного раза в 3 года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ОСЭТ №7, п.19</w:t>
            </w:r>
          </w:p>
        </w:tc>
      </w:tr>
      <w:tr w:rsidR="00EB32C8" w:rsidRPr="00643CB3" w:rsidTr="002100D7">
        <w:trPr>
          <w:trHeight w:val="2827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Юридическим лицом не вносятся необходимые изменения в программу (план) производственного контроля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г. №183 с дополнениями и изменениями, утвержденными постановлением Министерства здравоохранения Республики Беларусь 01.09.2010 г. № 117, п.11</w:t>
            </w:r>
          </w:p>
        </w:tc>
      </w:tr>
      <w:tr w:rsidR="00EB32C8" w:rsidRPr="00643CB3" w:rsidTr="002100D7">
        <w:trPr>
          <w:trHeight w:val="1407"/>
        </w:trPr>
        <w:tc>
          <w:tcPr>
            <w:tcW w:w="0" w:type="auto"/>
            <w:vMerge w:val="restart"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0" w:type="auto"/>
            <w:vMerge w:val="restart"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Жилые дома</w:t>
            </w:r>
          </w:p>
        </w:tc>
        <w:tc>
          <w:tcPr>
            <w:tcW w:w="5544" w:type="dxa"/>
          </w:tcPr>
          <w:p w:rsidR="00EB32C8" w:rsidRDefault="00EB32C8" w:rsidP="00EB32C8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Помещения общего пользования, в том числе подъезд, технический этаж, лестничные пролеты и клетки, лифт не содержатся в чистоте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Санитарные нормы,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от </w:t>
            </w:r>
            <w:r>
              <w:rPr>
                <w:rFonts w:cs="Times New Roman"/>
                <w:sz w:val="26"/>
                <w:szCs w:val="26"/>
              </w:rPr>
              <w:lastRenderedPageBreak/>
              <w:t>20.08.2015 №95, п. 26</w:t>
            </w:r>
          </w:p>
        </w:tc>
      </w:tr>
      <w:tr w:rsidR="00EB32C8" w:rsidRPr="00643CB3" w:rsidTr="002100D7">
        <w:trPr>
          <w:trHeight w:val="3390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tabs>
                <w:tab w:val="left" w:pos="7371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Оборудование и размещение контейнерных площадок для сбора твердых отходов не соответствует санитарным нормам и правилам, устанавливающим требования к содержанию территорий населенных пунктов и организаций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Санитарные нормы, правила и гигиенические нормативы «Требования к устройству, оборудованию и содержанию жилых домов», утвержденных постановлением Министерства здравоохранения Республики Беларусь от 20.08.2015 №95, п. 13; </w:t>
            </w:r>
          </w:p>
          <w:p w:rsidR="00EB32C8" w:rsidRDefault="00EB32C8" w:rsidP="00EB32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ОСЭТ №7, п.17; </w:t>
            </w:r>
          </w:p>
          <w:p w:rsidR="00EB32C8" w:rsidRDefault="00EB32C8" w:rsidP="00EB32C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2 февраля 2023 г. № 22, п.9.</w:t>
            </w:r>
          </w:p>
        </w:tc>
      </w:tr>
      <w:tr w:rsidR="00F77BD0" w:rsidRPr="00643CB3" w:rsidTr="002100D7">
        <w:trPr>
          <w:trHeight w:val="985"/>
        </w:trPr>
        <w:tc>
          <w:tcPr>
            <w:tcW w:w="0" w:type="auto"/>
            <w:vMerge w:val="restart"/>
          </w:tcPr>
          <w:p w:rsidR="00F77BD0" w:rsidRPr="00643CB3" w:rsidRDefault="00F77BD0" w:rsidP="00F77BD0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  <w:vMerge w:val="restart"/>
          </w:tcPr>
          <w:p w:rsidR="00F77BD0" w:rsidRPr="00643CB3" w:rsidRDefault="00F77BD0" w:rsidP="00F77BD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Учреждения социального обслуживания</w:t>
            </w:r>
          </w:p>
        </w:tc>
        <w:tc>
          <w:tcPr>
            <w:tcW w:w="5544" w:type="dxa"/>
          </w:tcPr>
          <w:p w:rsidR="00F77BD0" w:rsidRDefault="00F77BD0" w:rsidP="00F77BD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Не все поверхности помещений объектов (полы, стены, потолки) поддерживаются в исправном состоянии</w:t>
            </w:r>
          </w:p>
        </w:tc>
        <w:tc>
          <w:tcPr>
            <w:tcW w:w="5972" w:type="dxa"/>
          </w:tcPr>
          <w:p w:rsidR="00F77BD0" w:rsidRDefault="00F77BD0" w:rsidP="00F77BD0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посещений и иных объектов, принадлежащих субъектам хозяйствования, утвержденные Декретом Президента Республики Беларусь 23.11.2017 №7, п.7</w:t>
            </w:r>
          </w:p>
        </w:tc>
      </w:tr>
      <w:tr w:rsidR="00EB32C8" w:rsidRPr="00643CB3" w:rsidTr="002100D7">
        <w:trPr>
          <w:trHeight w:val="1391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Style w:val="fontstyle01"/>
                <w:rFonts w:cs="Times New Roman"/>
                <w:sz w:val="26"/>
                <w:szCs w:val="26"/>
              </w:rPr>
              <w:t>Отдельные категории работников учреждений не проходят медицинские осмотры в порядке, установленном Министерством здравоохранения по согласованию с Министерством труда и социальной защиты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Специфические санитарно-эпидемиологические требования к содержанию и эксплуатации учреждений социального обслуживания, утвержденные постановлением Совета Министров Республики Беларусь от 19 июня 2021 г. №347 (далее – ССЭТ № 347), п. 9</w:t>
            </w:r>
          </w:p>
        </w:tc>
      </w:tr>
      <w:tr w:rsidR="00EB32C8" w:rsidRPr="00643CB3" w:rsidTr="002100D7">
        <w:trPr>
          <w:trHeight w:val="1424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Style w:val="fontstyle01"/>
                <w:rFonts w:cs="Times New Roman"/>
                <w:sz w:val="26"/>
                <w:szCs w:val="26"/>
              </w:rPr>
              <w:t>Отдельные категории работников учреждений не проходят гигиеническое обучение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ССЭТ № 347, п.10</w:t>
            </w:r>
          </w:p>
        </w:tc>
      </w:tr>
      <w:tr w:rsidR="00EB32C8" w:rsidRPr="00643CB3" w:rsidTr="002100D7">
        <w:trPr>
          <w:trHeight w:val="2235"/>
        </w:trPr>
        <w:tc>
          <w:tcPr>
            <w:tcW w:w="0" w:type="auto"/>
            <w:vMerge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544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Юридическим лицом не вносятся необходимые изменения в программу (план) производственного контроля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22.12.2003 г. № 183 с дополнениями и изменениями, утвержденными постановлением Министерства здравоохранения Республики Беларусь 01.09.2010 г. № 117, п.11.</w:t>
            </w:r>
          </w:p>
        </w:tc>
      </w:tr>
      <w:tr w:rsidR="00EB32C8" w:rsidRPr="00643CB3" w:rsidTr="002100D7">
        <w:trPr>
          <w:trHeight w:val="1755"/>
        </w:trPr>
        <w:tc>
          <w:tcPr>
            <w:tcW w:w="0" w:type="auto"/>
          </w:tcPr>
          <w:p w:rsidR="00EB32C8" w:rsidRPr="00643CB3" w:rsidRDefault="00EB32C8" w:rsidP="00EB32C8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 xml:space="preserve">14. </w:t>
            </w:r>
          </w:p>
        </w:tc>
        <w:tc>
          <w:tcPr>
            <w:tcW w:w="0" w:type="auto"/>
          </w:tcPr>
          <w:p w:rsidR="00EB32C8" w:rsidRPr="00643CB3" w:rsidRDefault="00EB32C8" w:rsidP="00EB32C8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Территории населенных пунктов</w:t>
            </w:r>
          </w:p>
        </w:tc>
        <w:tc>
          <w:tcPr>
            <w:tcW w:w="5544" w:type="dxa"/>
          </w:tcPr>
          <w:p w:rsidR="00EB32C8" w:rsidRDefault="00EB32C8" w:rsidP="00EB32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общего пользования, территории объектов, </w:t>
            </w:r>
            <w:r>
              <w:rPr>
                <w:rFonts w:cs="Times New Roman"/>
                <w:spacing w:val="-2"/>
                <w:sz w:val="26"/>
                <w:szCs w:val="26"/>
              </w:rPr>
              <w:t>в том числе территории, закрепленные за организациями для обслуживания решением местных исполнительных и распорядительных органов,</w:t>
            </w:r>
          </w:p>
          <w:p w:rsidR="00EB32C8" w:rsidRDefault="00EB32C8" w:rsidP="00EB32C8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>
              <w:rPr>
                <w:rFonts w:cs="Times New Roman"/>
                <w:spacing w:val="-2"/>
                <w:sz w:val="26"/>
                <w:szCs w:val="26"/>
              </w:rPr>
              <w:t>не содержатся в чистоте</w:t>
            </w:r>
          </w:p>
        </w:tc>
        <w:tc>
          <w:tcPr>
            <w:tcW w:w="5972" w:type="dxa"/>
          </w:tcPr>
          <w:p w:rsidR="00EB32C8" w:rsidRDefault="00EB32C8" w:rsidP="00EB32C8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2 февраля 2023 г. №22,</w:t>
            </w:r>
            <w:r>
              <w:rPr>
                <w:rFonts w:cs="Times New Roman"/>
                <w:sz w:val="26"/>
                <w:szCs w:val="26"/>
              </w:rPr>
              <w:t xml:space="preserve"> п. 6</w:t>
            </w:r>
          </w:p>
        </w:tc>
      </w:tr>
      <w:tr w:rsidR="00923496" w:rsidRPr="00643CB3" w:rsidTr="002100D7">
        <w:tc>
          <w:tcPr>
            <w:tcW w:w="0" w:type="auto"/>
          </w:tcPr>
          <w:p w:rsidR="00923496" w:rsidRPr="00643CB3" w:rsidRDefault="00923496" w:rsidP="006E3FB4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</w:tcPr>
          <w:p w:rsidR="00923496" w:rsidRPr="00643CB3" w:rsidRDefault="00923496" w:rsidP="00077221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5544" w:type="dxa"/>
          </w:tcPr>
          <w:p w:rsidR="00923496" w:rsidRPr="00EB32C8" w:rsidRDefault="00985AC8" w:rsidP="009F2A31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EB32C8">
              <w:rPr>
                <w:rFonts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5972" w:type="dxa"/>
          </w:tcPr>
          <w:p w:rsidR="00923496" w:rsidRPr="00EB32C8" w:rsidRDefault="0074694A" w:rsidP="009F2A31">
            <w:pPr>
              <w:jc w:val="both"/>
              <w:rPr>
                <w:rFonts w:cs="Times New Roman"/>
                <w:sz w:val="26"/>
                <w:szCs w:val="26"/>
              </w:rPr>
            </w:pPr>
            <w:r w:rsidRPr="00EB32C8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74694A" w:rsidRPr="00643CB3" w:rsidTr="002100D7">
        <w:tc>
          <w:tcPr>
            <w:tcW w:w="0" w:type="auto"/>
            <w:vMerge w:val="restart"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0" w:type="auto"/>
            <w:vMerge w:val="restart"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Радиационные объекты</w:t>
            </w:r>
          </w:p>
        </w:tc>
        <w:tc>
          <w:tcPr>
            <w:tcW w:w="5544" w:type="dxa"/>
          </w:tcPr>
          <w:p w:rsidR="00170782" w:rsidRDefault="00170782" w:rsidP="00170782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не разработан и не утвержден в установленном порядке радиационно-гигиенический паспорт пользователя ИИИ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п. 23 санитарных правил и норм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утвержденных постановлением Главного </w:t>
            </w:r>
            <w:r>
              <w:rPr>
                <w:rFonts w:cs="Times New Roman"/>
                <w:sz w:val="25"/>
                <w:szCs w:val="25"/>
              </w:rPr>
              <w:lastRenderedPageBreak/>
              <w:t>государственного санитарного врача РБ от 31.12.2003 №223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74694A" w:rsidRPr="00643CB3" w:rsidTr="002100D7">
        <w:tc>
          <w:tcPr>
            <w:tcW w:w="0" w:type="auto"/>
            <w:vMerge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к работе с рентгеновским аппаратом допущены лица, не прошедшие проверку знаний правил по обеспечению радиационной безопасности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170782" w:rsidRDefault="00170782" w:rsidP="00170782">
            <w:pPr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- к работе с рентгеновским аппаратом допущены лица, не прошедшие проверку знаний правил по обеспечению радиационной безопасности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74694A" w:rsidRPr="00643CB3" w:rsidTr="002100D7">
        <w:tc>
          <w:tcPr>
            <w:tcW w:w="0" w:type="auto"/>
            <w:vMerge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не проведен контроль мощности дозы излучения в помещениях, смежных                 </w:t>
            </w:r>
            <w:proofErr w:type="gramStart"/>
            <w:r>
              <w:rPr>
                <w:rFonts w:cs="Times New Roman"/>
                <w:sz w:val="25"/>
                <w:szCs w:val="25"/>
              </w:rPr>
              <w:t>с процедурной рентгеновского кабинета</w:t>
            </w:r>
            <w:proofErr w:type="gramEnd"/>
            <w:r>
              <w:rPr>
                <w:rFonts w:cs="Times New Roman"/>
                <w:sz w:val="25"/>
                <w:szCs w:val="25"/>
              </w:rPr>
              <w:t xml:space="preserve"> 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п. 129 санитарных правил и норм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утвержденных постановлением Главного государственного санитарного врача РБ от 31.12.2003 №223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74694A" w:rsidRPr="00643CB3" w:rsidTr="002100D7">
        <w:tc>
          <w:tcPr>
            <w:tcW w:w="0" w:type="auto"/>
            <w:vMerge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не организовано проведение периодического медицинского осмотра персонала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п. 19 санитарных правил и норм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утвержденных постановлением Главного государственного санитарного врача РБ от 31.12.2003 №223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74694A" w:rsidRPr="00643CB3" w:rsidTr="002100D7">
        <w:tc>
          <w:tcPr>
            <w:tcW w:w="0" w:type="auto"/>
            <w:vMerge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не представлены действующие технические паспорта на рентгеновские кабинеты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972" w:type="dxa"/>
          </w:tcPr>
          <w:p w:rsidR="0074694A" w:rsidRPr="00170782" w:rsidRDefault="00170782" w:rsidP="0074694A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п. 57 санитарных правил и норм 2.6.1.8-38-2003 «Гигиенические требования к устройству и эксплуатации рентгеновских кабинетов, аппаратов и проведению рентгенологических исследований», утвержденных постановлением Главного государственного санитарного врача РБ от 31.12.2003 №223</w:t>
            </w:r>
          </w:p>
        </w:tc>
      </w:tr>
      <w:tr w:rsidR="0074694A" w:rsidRPr="00643CB3" w:rsidTr="002100D7">
        <w:tc>
          <w:tcPr>
            <w:tcW w:w="0" w:type="auto"/>
            <w:vMerge/>
          </w:tcPr>
          <w:p w:rsidR="0074694A" w:rsidRPr="00643CB3" w:rsidRDefault="0074694A" w:rsidP="0074694A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74694A" w:rsidRPr="00643CB3" w:rsidRDefault="0074694A" w:rsidP="0074694A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74694A" w:rsidRPr="00B40CCB" w:rsidRDefault="00170782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5"/>
                <w:szCs w:val="25"/>
              </w:rPr>
              <w:t xml:space="preserve">не определено лицо, ответственное за радиационную безопасность на объекте </w:t>
            </w:r>
          </w:p>
        </w:tc>
        <w:tc>
          <w:tcPr>
            <w:tcW w:w="5972" w:type="dxa"/>
          </w:tcPr>
          <w:p w:rsidR="00170782" w:rsidRDefault="00170782" w:rsidP="00170782">
            <w:pPr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п. 2 статьи 36 Закона Республики Беларусь        №198-3 от 18.06.2019 «О радиационной безопасности»</w:t>
            </w:r>
          </w:p>
          <w:p w:rsidR="0074694A" w:rsidRPr="00B40CCB" w:rsidRDefault="0074694A" w:rsidP="0074694A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</w:p>
        </w:tc>
      </w:tr>
      <w:tr w:rsidR="002100D7" w:rsidRPr="00643CB3" w:rsidTr="002100D7">
        <w:tc>
          <w:tcPr>
            <w:tcW w:w="0" w:type="auto"/>
            <w:vMerge w:val="restart"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643CB3">
              <w:rPr>
                <w:rFonts w:cs="Times New Roman"/>
                <w:sz w:val="26"/>
                <w:szCs w:val="26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дезинфекции медицинских изделий использовались емкости, не разрешенные к применению для этих целей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п.116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Республики Беларусь от 03.03.2020 №130 (далее – ССЭТ №130)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оценка качества предстерилизационной очистки проводилась не в соответствии с актами законодательства и инструкциями производителей: допускалось применение медицинских изделий элементами коррозии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п.111 ССЭТ №130, п.4.2 инструкции «Дезинфекция, предстерилизационная очистка и стерилизация изделий медицинского назначения» Приложение 3, утвержденной приказом Министерства здравоохранения Республики Беларусь 25.11.2002 № 165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емкостях с раствором дезинфицирующего средства отсутствовала надпись с указанием названия дезинфицирующего средства, его концентрации и даты приготовления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п.111 ССЭТ №130, п.1.7 инструкции «Дезинфекция, предстерилизационная очистка и стерилизация изделий медицинского назначения» Приложение 3, утвержденной приказом Министерства здравоохранения Республики Беларусь 25.11.2002 № 165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допускалось использование умывальников для промывания медицинских изделий после проведения дезинфекции для других целей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абз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>. 2 п.116 ССЭТ №130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ind w:left="-52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упаковках с простерилизованными медицинскими изделиями отсутствовала дата проведения стерилизации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п.111 </w:t>
            </w:r>
            <w:r>
              <w:rPr>
                <w:rFonts w:eastAsia="Calibri" w:cs="Times New Roman"/>
                <w:sz w:val="26"/>
                <w:szCs w:val="26"/>
              </w:rPr>
              <w:t>ССЭТ №130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стерилизации использовались индикаторы контроля качества стерилизации не в соответствии с инструкцией производителя 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ч.4 п.116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ССЭТ №130 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допускалось применение медицинских изделий </w:t>
            </w:r>
            <w:r>
              <w:rPr>
                <w:sz w:val="26"/>
                <w:szCs w:val="26"/>
              </w:rPr>
              <w:lastRenderedPageBreak/>
              <w:t>не в соответствии с инструкциями по применению или эксплуатационными документами, выданными изготовителем</w:t>
            </w:r>
          </w:p>
          <w:p w:rsidR="002100D7" w:rsidRDefault="002100D7" w:rsidP="002100D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п.59 </w:t>
            </w:r>
            <w:r>
              <w:rPr>
                <w:sz w:val="26"/>
                <w:szCs w:val="26"/>
              </w:rPr>
              <w:t>с</w:t>
            </w:r>
            <w:r>
              <w:rPr>
                <w:kern w:val="24"/>
                <w:sz w:val="26"/>
                <w:szCs w:val="26"/>
              </w:rPr>
              <w:t xml:space="preserve">анитарных норм и правил </w:t>
            </w:r>
            <w:r>
              <w:rPr>
                <w:sz w:val="26"/>
                <w:szCs w:val="26"/>
              </w:rPr>
              <w:t>«Т</w:t>
            </w:r>
            <w:r>
              <w:rPr>
                <w:spacing w:val="-2"/>
                <w:sz w:val="26"/>
                <w:szCs w:val="26"/>
              </w:rPr>
              <w:t xml:space="preserve">ребования к </w:t>
            </w:r>
            <w:r>
              <w:rPr>
                <w:spacing w:val="-2"/>
                <w:sz w:val="26"/>
                <w:szCs w:val="26"/>
              </w:rPr>
              <w:lastRenderedPageBreak/>
              <w:t xml:space="preserve">изделиям </w:t>
            </w:r>
            <w:r>
              <w:rPr>
                <w:spacing w:val="-1"/>
                <w:sz w:val="26"/>
                <w:szCs w:val="26"/>
              </w:rPr>
              <w:t>медицинского назначения и медицинской технике</w:t>
            </w:r>
            <w:r>
              <w:rPr>
                <w:sz w:val="26"/>
                <w:szCs w:val="26"/>
              </w:rPr>
              <w:t>», утвержденных постановлением Министерства здравоохранения Республики Беларусь от 16.12.2013 №128 (далее – СНиП №128);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помещении хранения медицинских изделий не осуществлялся контроль за температурой и влажностью с помощью средств измерений, внесенных в Государственный реестр средств измерений Республики Беларусь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</w:rPr>
              <w:t>п.28 СНиП №128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медицинские изделия многократного применения не подлежали ПСО, оценке качества ПСО, стерилизации и последующему хранению в условиях, исключающих вторичную контаминацию микроорганизмами 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п.113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ССЭТ №130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>
              <w:rPr>
                <w:sz w:val="26"/>
                <w:szCs w:val="26"/>
                <w:lang w:eastAsia="ru-RU"/>
              </w:rPr>
              <w:t>осуществлялся в полном объеме производственный контроль, в том числе лабораторный, соблюдения санитарно-эпидемиологических требований и выполнения санитарно-противоэпидемических мероприятий в соответствии с разработанной и утвержденной руководителем организации программой производственного контроля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п.4 ССЭТ №130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</w:rPr>
            </w:pPr>
            <w:r>
              <w:rPr>
                <w:kern w:val="24"/>
                <w:sz w:val="26"/>
                <w:szCs w:val="26"/>
              </w:rPr>
              <w:t xml:space="preserve">руководителем организации или назначенным им ответственным лицом </w:t>
            </w:r>
            <w:r>
              <w:rPr>
                <w:sz w:val="26"/>
                <w:szCs w:val="26"/>
              </w:rPr>
              <w:t xml:space="preserve">не реже одного раза в год </w:t>
            </w:r>
            <w:r>
              <w:rPr>
                <w:kern w:val="24"/>
                <w:sz w:val="26"/>
                <w:szCs w:val="26"/>
              </w:rPr>
              <w:t>не осуществлялась о</w:t>
            </w:r>
            <w:r>
              <w:rPr>
                <w:sz w:val="26"/>
                <w:szCs w:val="26"/>
              </w:rPr>
              <w:t>ценка выполнения мероприятий, включенных в программу производственного контроля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ч.1 п.3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ССЭТ №130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(план) производственного контроля не включала необходимую периодичность проведения лабораторных и инструментальных исследований и испытаний;</w:t>
            </w:r>
          </w:p>
          <w:p w:rsidR="002100D7" w:rsidRDefault="002100D7" w:rsidP="002100D7">
            <w:pPr>
              <w:autoSpaceDE w:val="0"/>
              <w:autoSpaceDN w:val="0"/>
              <w:adjustRightInd w:val="0"/>
              <w:jc w:val="both"/>
              <w:rPr>
                <w:kern w:val="24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вносились необходимые дополнения и изменения в программу (план) производственного контроля при изменении нормативной базы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пп.11, 15 с</w:t>
            </w:r>
            <w:r>
              <w:rPr>
                <w:kern w:val="24"/>
                <w:sz w:val="26"/>
                <w:szCs w:val="26"/>
              </w:rPr>
              <w:t xml:space="preserve">анитарных правил 1.1.8-24-2003 «Организация и проведение производственного контроля за соблюдением санитарных правил и выполнением санитарно-противоэпидемических и </w:t>
            </w:r>
            <w:r>
              <w:rPr>
                <w:kern w:val="24"/>
                <w:sz w:val="26"/>
                <w:szCs w:val="26"/>
              </w:rPr>
              <w:lastRenderedPageBreak/>
              <w:t>профилактических мероприятий», утвержденных постановлением Главного государственного санитарного врача Республики Беларусь от 22.12.2003 №183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допускалось использование с дефектами покрытия и(или) неисправных мебели, санитарно-технических изделий;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допускались нарушения при проведении уборок, при использовании уборочного инвентаря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п.89,90 ССЭТ №130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п.78 ССЭТ №130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поверхности помещений (стены, пол, потолок) не поддерживались в исправном состоянии;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п.7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 (далее – ОСЭТ №7);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осветительные приборы и защитная арматура не содержались в исправном состоянии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</w:rPr>
              <w:t>п.20 ОСЭТ №7</w:t>
            </w:r>
          </w:p>
        </w:tc>
      </w:tr>
      <w:tr w:rsidR="002100D7" w:rsidRPr="00643CB3" w:rsidTr="002100D7"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рабочих местах работников отсутствовали многоразовые полотенца или одноразовые бумажные полотенца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п.75 ССЭТ №130</w:t>
            </w:r>
          </w:p>
        </w:tc>
      </w:tr>
      <w:tr w:rsidR="002100D7" w:rsidRPr="00643CB3" w:rsidTr="002100D7">
        <w:trPr>
          <w:trHeight w:val="72"/>
        </w:trPr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многоразовые полотенца использовалось медицинскими сотрудниками не в индивидуальном порядке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часть 3 п.75 ССЭТ №130</w:t>
            </w:r>
          </w:p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2100D7" w:rsidRPr="00643CB3" w:rsidTr="002100D7">
        <w:trPr>
          <w:trHeight w:val="72"/>
        </w:trPr>
        <w:tc>
          <w:tcPr>
            <w:tcW w:w="0" w:type="auto"/>
            <w:vMerge/>
          </w:tcPr>
          <w:p w:rsidR="002100D7" w:rsidRPr="00643CB3" w:rsidRDefault="002100D7" w:rsidP="002100D7">
            <w:pPr>
              <w:jc w:val="center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2100D7" w:rsidRPr="00643CB3" w:rsidRDefault="002100D7" w:rsidP="002100D7">
            <w:pPr>
              <w:jc w:val="both"/>
              <w:outlineLvl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44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 медицинских работников при проведении медицинских вмешательств не коротко подстрижены ногти, искусственные или 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нарощенные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ногти, перед проведением гигиенической обработки рук не снимали кольца</w:t>
            </w:r>
          </w:p>
        </w:tc>
        <w:tc>
          <w:tcPr>
            <w:tcW w:w="5972" w:type="dxa"/>
          </w:tcPr>
          <w:p w:rsidR="002100D7" w:rsidRDefault="002100D7" w:rsidP="002100D7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п.109, п.12 приложения 2 к ССЭТ №130</w:t>
            </w:r>
          </w:p>
        </w:tc>
      </w:tr>
    </w:tbl>
    <w:p w:rsidR="006E3FB4" w:rsidRPr="009B0EB9" w:rsidRDefault="006E3FB4" w:rsidP="006E3FB4">
      <w:pPr>
        <w:jc w:val="center"/>
        <w:outlineLvl w:val="0"/>
        <w:rPr>
          <w:sz w:val="24"/>
          <w:szCs w:val="24"/>
        </w:rPr>
      </w:pPr>
    </w:p>
    <w:sectPr w:rsidR="006E3FB4" w:rsidRPr="009B0EB9" w:rsidSect="00643CB3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40" w:rsidRDefault="00220F40" w:rsidP="00643CB3">
      <w:r>
        <w:separator/>
      </w:r>
    </w:p>
  </w:endnote>
  <w:endnote w:type="continuationSeparator" w:id="0">
    <w:p w:rsidR="00220F40" w:rsidRDefault="00220F40" w:rsidP="0064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40" w:rsidRDefault="00220F40" w:rsidP="00643CB3">
      <w:r>
        <w:separator/>
      </w:r>
    </w:p>
  </w:footnote>
  <w:footnote w:type="continuationSeparator" w:id="0">
    <w:p w:rsidR="00220F40" w:rsidRDefault="00220F40" w:rsidP="0064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192750"/>
      <w:docPartObj>
        <w:docPartGallery w:val="Page Numbers (Top of Page)"/>
        <w:docPartUnique/>
      </w:docPartObj>
    </w:sdtPr>
    <w:sdtEndPr/>
    <w:sdtContent>
      <w:p w:rsidR="00643CB3" w:rsidRDefault="00643C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3CB3" w:rsidRDefault="00643C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FB4"/>
    <w:rsid w:val="000256DD"/>
    <w:rsid w:val="0003252D"/>
    <w:rsid w:val="0003577B"/>
    <w:rsid w:val="00046439"/>
    <w:rsid w:val="00051EA0"/>
    <w:rsid w:val="000635B6"/>
    <w:rsid w:val="00070B5E"/>
    <w:rsid w:val="000741EA"/>
    <w:rsid w:val="00077221"/>
    <w:rsid w:val="00091A28"/>
    <w:rsid w:val="000D4EA1"/>
    <w:rsid w:val="00124E06"/>
    <w:rsid w:val="001505CD"/>
    <w:rsid w:val="0016516B"/>
    <w:rsid w:val="00170782"/>
    <w:rsid w:val="001C6B85"/>
    <w:rsid w:val="001E1E53"/>
    <w:rsid w:val="002100D7"/>
    <w:rsid w:val="00220F40"/>
    <w:rsid w:val="00287CDE"/>
    <w:rsid w:val="00292D55"/>
    <w:rsid w:val="002B661A"/>
    <w:rsid w:val="002C57DA"/>
    <w:rsid w:val="002C6B47"/>
    <w:rsid w:val="002F33A1"/>
    <w:rsid w:val="00321A29"/>
    <w:rsid w:val="003236FA"/>
    <w:rsid w:val="003541C9"/>
    <w:rsid w:val="003C5B22"/>
    <w:rsid w:val="003D1D66"/>
    <w:rsid w:val="003E3161"/>
    <w:rsid w:val="00443610"/>
    <w:rsid w:val="00495958"/>
    <w:rsid w:val="00497F15"/>
    <w:rsid w:val="004F269D"/>
    <w:rsid w:val="00523C41"/>
    <w:rsid w:val="005D1D3E"/>
    <w:rsid w:val="005D3127"/>
    <w:rsid w:val="005E0B70"/>
    <w:rsid w:val="00604DBF"/>
    <w:rsid w:val="00643CB3"/>
    <w:rsid w:val="00655518"/>
    <w:rsid w:val="006A3EB1"/>
    <w:rsid w:val="006E3FB4"/>
    <w:rsid w:val="006E6446"/>
    <w:rsid w:val="0074694A"/>
    <w:rsid w:val="00760866"/>
    <w:rsid w:val="00761A61"/>
    <w:rsid w:val="00784084"/>
    <w:rsid w:val="007A04F4"/>
    <w:rsid w:val="007B5938"/>
    <w:rsid w:val="007C6FAC"/>
    <w:rsid w:val="00827B23"/>
    <w:rsid w:val="00851002"/>
    <w:rsid w:val="00882E82"/>
    <w:rsid w:val="008F7532"/>
    <w:rsid w:val="009153D2"/>
    <w:rsid w:val="00923496"/>
    <w:rsid w:val="00985AC8"/>
    <w:rsid w:val="00992A50"/>
    <w:rsid w:val="009B0EB9"/>
    <w:rsid w:val="009F2A31"/>
    <w:rsid w:val="00A02B84"/>
    <w:rsid w:val="00A47DB1"/>
    <w:rsid w:val="00A7233A"/>
    <w:rsid w:val="00A73330"/>
    <w:rsid w:val="00AA3289"/>
    <w:rsid w:val="00AB5438"/>
    <w:rsid w:val="00AF3F23"/>
    <w:rsid w:val="00B03D22"/>
    <w:rsid w:val="00B40CCB"/>
    <w:rsid w:val="00B43F96"/>
    <w:rsid w:val="00B47AE1"/>
    <w:rsid w:val="00B604FF"/>
    <w:rsid w:val="00B82BF8"/>
    <w:rsid w:val="00BE1A1D"/>
    <w:rsid w:val="00BE60FF"/>
    <w:rsid w:val="00BF55B0"/>
    <w:rsid w:val="00C0071E"/>
    <w:rsid w:val="00C16661"/>
    <w:rsid w:val="00C43EAA"/>
    <w:rsid w:val="00C726D0"/>
    <w:rsid w:val="00C76916"/>
    <w:rsid w:val="00C80365"/>
    <w:rsid w:val="00CC0234"/>
    <w:rsid w:val="00D04C1D"/>
    <w:rsid w:val="00D323F5"/>
    <w:rsid w:val="00D32EB3"/>
    <w:rsid w:val="00D74C8B"/>
    <w:rsid w:val="00DE453B"/>
    <w:rsid w:val="00E3013C"/>
    <w:rsid w:val="00E511FA"/>
    <w:rsid w:val="00E53D28"/>
    <w:rsid w:val="00E62035"/>
    <w:rsid w:val="00EB1B13"/>
    <w:rsid w:val="00EB32C8"/>
    <w:rsid w:val="00EB563B"/>
    <w:rsid w:val="00F458CA"/>
    <w:rsid w:val="00F77BD0"/>
    <w:rsid w:val="00F96F92"/>
    <w:rsid w:val="00FA2325"/>
    <w:rsid w:val="00FD58DA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97A1"/>
  <w15:docId w15:val="{9B71A1EA-E5A1-4C92-8EAD-2805242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FB4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министрация"/>
    <w:uiPriority w:val="1"/>
    <w:qFormat/>
    <w:rsid w:val="00E301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013C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E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760866"/>
    <w:pPr>
      <w:shd w:val="clear" w:color="auto" w:fill="FFFFFF"/>
      <w:spacing w:before="5" w:line="346" w:lineRule="exact"/>
      <w:ind w:left="62" w:right="24" w:firstLine="706"/>
      <w:jc w:val="both"/>
    </w:pPr>
    <w:rPr>
      <w:rFonts w:eastAsia="Times New Roman" w:cs="Times New Roman"/>
      <w:szCs w:val="30"/>
      <w:lang w:eastAsia="ru-RU"/>
    </w:rPr>
  </w:style>
  <w:style w:type="character" w:customStyle="1" w:styleId="fontstyle01">
    <w:name w:val="fontstyle01"/>
    <w:basedOn w:val="a0"/>
    <w:rsid w:val="006A3E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B56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8"/>
    <w:rsid w:val="007B5938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7B5938"/>
    <w:pPr>
      <w:widowControl w:val="0"/>
      <w:shd w:val="clear" w:color="auto" w:fill="FFFFFF"/>
      <w:spacing w:after="420" w:line="278" w:lineRule="exact"/>
    </w:pPr>
    <w:rPr>
      <w:rFonts w:asciiTheme="minorHAnsi" w:hAnsiTheme="minorHAnsi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7B5938"/>
    <w:rPr>
      <w:rFonts w:ascii="Times New Roman" w:hAnsi="Times New Roman"/>
      <w:sz w:val="30"/>
    </w:rPr>
  </w:style>
  <w:style w:type="paragraph" w:customStyle="1" w:styleId="newncpi">
    <w:name w:val="newncpi"/>
    <w:basedOn w:val="a"/>
    <w:rsid w:val="007B5938"/>
    <w:pPr>
      <w:ind w:firstLine="567"/>
      <w:jc w:val="both"/>
    </w:pPr>
    <w:rPr>
      <w:rFonts w:eastAsia="Times New Roman" w:cs="Times New Roman"/>
      <w:sz w:val="24"/>
      <w:szCs w:val="24"/>
      <w:lang w:val="be-BY" w:eastAsia="be-BY"/>
    </w:rPr>
  </w:style>
  <w:style w:type="character" w:customStyle="1" w:styleId="datepr">
    <w:name w:val="datepr"/>
    <w:basedOn w:val="a0"/>
    <w:rsid w:val="007B59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B5938"/>
    <w:rPr>
      <w:rFonts w:ascii="Times New Roman" w:hAnsi="Times New Roman" w:cs="Times New Roman" w:hint="default"/>
    </w:rPr>
  </w:style>
  <w:style w:type="paragraph" w:styleId="a9">
    <w:name w:val="header"/>
    <w:basedOn w:val="a"/>
    <w:link w:val="aa"/>
    <w:uiPriority w:val="99"/>
    <w:unhideWhenUsed/>
    <w:rsid w:val="00643C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3CB3"/>
    <w:rPr>
      <w:rFonts w:ascii="Times New Roman" w:hAnsi="Times New Roman"/>
      <w:sz w:val="30"/>
    </w:rPr>
  </w:style>
  <w:style w:type="paragraph" w:styleId="ab">
    <w:name w:val="footer"/>
    <w:basedOn w:val="a"/>
    <w:link w:val="ac"/>
    <w:uiPriority w:val="99"/>
    <w:unhideWhenUsed/>
    <w:rsid w:val="00643C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3CB3"/>
    <w:rPr>
      <w:rFonts w:ascii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4707</Words>
  <Characters>26835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Конышева</dc:creator>
  <cp:lastModifiedBy>A-ORG-309-01</cp:lastModifiedBy>
  <cp:revision>78</cp:revision>
  <cp:lastPrinted>2023-07-14T13:04:00Z</cp:lastPrinted>
  <dcterms:created xsi:type="dcterms:W3CDTF">2023-01-09T10:17:00Z</dcterms:created>
  <dcterms:modified xsi:type="dcterms:W3CDTF">2023-07-14T13:04:00Z</dcterms:modified>
</cp:coreProperties>
</file>